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1FB" w:rsidRDefault="005B41FB">
      <w:pPr>
        <w:ind w:firstLine="0"/>
        <w:jc w:val="right"/>
      </w:pPr>
      <w:bookmarkStart w:id="0" w:name="_GoBack"/>
      <w:bookmarkEnd w:id="0"/>
      <w:r>
        <w:rPr>
          <w:rStyle w:val="a3"/>
          <w:bCs/>
        </w:rPr>
        <w:t>Приложение N 1.1</w:t>
      </w:r>
      <w:r>
        <w:rPr>
          <w:rStyle w:val="a3"/>
          <w:bCs/>
        </w:rPr>
        <w:br/>
        <w:t xml:space="preserve">к </w:t>
      </w:r>
      <w:hyperlink w:anchor="sub_1052" w:history="1">
        <w:r>
          <w:rPr>
            <w:rStyle w:val="a4"/>
            <w:rFonts w:cs="Times New Roman CYR"/>
          </w:rPr>
          <w:t>Положению</w:t>
        </w:r>
      </w:hyperlink>
      <w:r>
        <w:rPr>
          <w:rStyle w:val="a3"/>
          <w:bCs/>
        </w:rPr>
        <w:t xml:space="preserve"> о негосударственном</w:t>
      </w:r>
      <w:r>
        <w:rPr>
          <w:rStyle w:val="a3"/>
          <w:bCs/>
        </w:rPr>
        <w:br/>
        <w:t>пенсионном обеспечении отдельных</w:t>
      </w:r>
      <w:r>
        <w:rPr>
          <w:rStyle w:val="a3"/>
          <w:bCs/>
        </w:rPr>
        <w:br/>
        <w:t>работников бюджетной сферы</w:t>
      </w:r>
      <w:r>
        <w:rPr>
          <w:rStyle w:val="a3"/>
          <w:bCs/>
        </w:rPr>
        <w:br/>
        <w:t>Республики Татарстан</w:t>
      </w:r>
      <w:r>
        <w:rPr>
          <w:rStyle w:val="a3"/>
          <w:bCs/>
        </w:rPr>
        <w:br/>
        <w:t>(с изменениями от 15 февраля 2017 г.)</w:t>
      </w:r>
    </w:p>
    <w:p w:rsidR="005B41FB" w:rsidRDefault="005B41FB"/>
    <w:p w:rsidR="005B41FB" w:rsidRDefault="005B41FB">
      <w:pPr>
        <w:ind w:firstLine="0"/>
        <w:jc w:val="right"/>
      </w:pPr>
      <w:r>
        <w:rPr>
          <w:rStyle w:val="a3"/>
          <w:bCs/>
        </w:rPr>
        <w:t>Форма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rStyle w:val="a3"/>
          <w:bCs/>
          <w:sz w:val="22"/>
          <w:szCs w:val="22"/>
        </w:rPr>
        <w:t xml:space="preserve">                                 СОГЛАСИЕ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rStyle w:val="a3"/>
          <w:bCs/>
          <w:sz w:val="22"/>
          <w:szCs w:val="22"/>
        </w:rPr>
        <w:t xml:space="preserve">                     НА ОБРАБОТКУ ПЕРСОНАЛЬНЫХ ДАННЫХ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Я (далее - Субъект), _____________________________________________,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(фамилия, имя, отчество (последнее - при наличии))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документ, удостоверяющий личность, 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(вид документа)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N _______________, выдан ______________________________________________,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(кем и когда)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проживающий(-ая) ______________________________________________________,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даю согласие своей волей и в своем интересе 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(наименование уполномоченного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негосударственного пенсионного фонда)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(далее - Оператор), зарегистрированному по адресу: 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(место нахождения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_______________________________________________________________________,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уполномоченного негосударственного пенсионного фонда)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на обработку моих персональных данных с учетом  требований  </w:t>
      </w:r>
      <w:hyperlink r:id="rId8" w:history="1">
        <w:r>
          <w:rPr>
            <w:rStyle w:val="a4"/>
            <w:rFonts w:cs="Courier New"/>
            <w:sz w:val="22"/>
            <w:szCs w:val="22"/>
          </w:rPr>
          <w:t>Федерального</w:t>
        </w:r>
      </w:hyperlink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Style w:val="ae"/>
          <w:rFonts w:cs="Courier New"/>
          <w:sz w:val="22"/>
          <w:szCs w:val="22"/>
        </w:rPr>
        <w:t>закона</w:t>
      </w:r>
      <w:r>
        <w:rPr>
          <w:sz w:val="22"/>
          <w:szCs w:val="22"/>
        </w:rPr>
        <w:t xml:space="preserve"> от 27 июля 2006 года N 152-ФЗ "О персональных данных" (включая их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получение от меня и/или от любых третьих лиц) на следующих условиях: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1. Оператор осуществляет обработку персональных данных  Субъекта  в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целях негосударственного пенсионного обеспечения Субъекта.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2.  Перечень  персональных  данных,  на  обработку  которых  дается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согласие Субъекта: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фамилия, имя, отчество (последнее - при наличии);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пол;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фото;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число, месяц и год рождения;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ИНН;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данные документа, удостоверяющего личность;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адрес регистрации и фактического проживания;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реквизиты счета в кредитной организации;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контактная информация;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сведения о доходах;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сумма пенсионных взносов в пользу Участника;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размер негосударственной пенсии;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сведения о предоставлении и размере налоговых вычетов,  на  которые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имеет право Участник;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социальный   статус   (пенсионер/инвалид   с       указанием группы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инвалидности, иной статус);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данные, подтверждающие стаж работы;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данные документа, содержащего сведения о смерти Участника.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3. Субъект дает согласие на обработку Оператором своих персональных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данных,  т.е.  совершение  следующих  действий:  сбор,   систематизацию,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накопление, хранение, уточнение (обновление, изменение),  использование,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распространение (в том числе  передачу  третьим  лицам),  обезличивание,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блокирование,  уничтожение  персональных  данных  с   использованием как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автоматизированных средств обработки  персональных  данных,  так   и без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использования средств автоматизации.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4. Настоящее согласие действует в течение срока  действия  договора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негосударственного пенсионного обеспечения, по  которому  осуществляется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негосударственное пенсионное обеспечение Субъекта,  а  также  в  течение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срока архивного хранения договоров в  соответствии  с  законодательством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Российской Федерации.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5.   В   случае   неправомерного   использования    предоставленных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персональных данных согласие на обработку персональных данных отзывается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письменным заявлением Субъекта.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6.  Субъект  по  письменному  запросу  имеет  право  на   получение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информации, касающейся обработки его персональных  данных  (</w:t>
      </w:r>
      <w:hyperlink r:id="rId9" w:history="1">
        <w:r>
          <w:rPr>
            <w:rStyle w:val="a4"/>
            <w:rFonts w:cs="Courier New"/>
            <w:sz w:val="22"/>
            <w:szCs w:val="22"/>
          </w:rPr>
          <w:t>п. 4  ст. 14</w:t>
        </w:r>
      </w:hyperlink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Федерального закона от  27  июля  2006  года  N 152-ФЗ  "О  персональных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данных").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Подтверждаю, что ознакомлен(-а) с положениями  </w:t>
      </w:r>
      <w:hyperlink r:id="rId10" w:history="1">
        <w:r>
          <w:rPr>
            <w:rStyle w:val="a4"/>
            <w:rFonts w:cs="Courier New"/>
            <w:sz w:val="22"/>
            <w:szCs w:val="22"/>
          </w:rPr>
          <w:t>Федерального  закона</w:t>
        </w:r>
      </w:hyperlink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от  27  июля  2006  года  N 152-ФЗ  "О  персональных    данных", права и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обязанности в области защиты персональных данных мне разъяснены.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С   Пенсионными   правилами   уполномоченного    негосударственного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пенсионного фонда ознакомлен(-а).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"__"______ г. ________/_________________________________________________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 xml:space="preserve">              (подпись (фамилия, имя, отчество (последнее - при наличии))</w:t>
      </w:r>
    </w:p>
    <w:p w:rsidR="005B41FB" w:rsidRDefault="005B41FB"/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┌───────────────────────────────────────────────────────────────────────┐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│Должностное лицо службы кадров _________  _________ ___________________│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                              (должность) (подпись)   (фамилия, имя,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                                                        отчество)   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                          М.П.                                      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                                                                    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│Принято уполномоченным негосударственным пенсионным фондом          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│"___"_______ _____ года.                                            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│Номер по журналу регистрации ________-___________________           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                                                                    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│_____________   _____________   ______________________________________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│ (должность)      (подпись)            (фамилия, имя, отчество)        │</w:t>
      </w:r>
    </w:p>
    <w:p w:rsidR="005B41FB" w:rsidRDefault="005B41FB">
      <w:pPr>
        <w:pStyle w:val="ab"/>
        <w:rPr>
          <w:sz w:val="22"/>
          <w:szCs w:val="22"/>
        </w:rPr>
      </w:pPr>
      <w:r>
        <w:rPr>
          <w:sz w:val="22"/>
          <w:szCs w:val="22"/>
        </w:rPr>
        <w:t>└───────────────────────────────────────────────────────────────────────┘</w:t>
      </w:r>
    </w:p>
    <w:p w:rsidR="005B41FB" w:rsidRDefault="005B41FB"/>
    <w:p w:rsidR="005B41FB" w:rsidRDefault="005B41FB"/>
    <w:sectPr w:rsidR="005B41FB">
      <w:headerReference w:type="default" r:id="rId11"/>
      <w:footerReference w:type="default" r:id="rId12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F62" w:rsidRDefault="00737F62">
      <w:r>
        <w:separator/>
      </w:r>
    </w:p>
  </w:endnote>
  <w:endnote w:type="continuationSeparator" w:id="0">
    <w:p w:rsidR="00737F62" w:rsidRDefault="00737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436"/>
      <w:gridCol w:w="3432"/>
      <w:gridCol w:w="3432"/>
    </w:tblGrid>
    <w:tr w:rsidR="005B41FB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5B41FB" w:rsidRDefault="005B41FB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CREATEDATE  \@ "dd.MM.yyyy"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391F9D">
            <w:rPr>
              <w:rFonts w:ascii="Times New Roman" w:hAnsi="Times New Roman" w:cs="Times New Roman"/>
              <w:noProof/>
              <w:sz w:val="20"/>
              <w:szCs w:val="20"/>
            </w:rPr>
            <w:t>27.02.2025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5B41FB" w:rsidRDefault="005B41FB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5B41FB" w:rsidRDefault="005B41FB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54297D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NUMPAGES  \* Arabic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54297D">
            <w:rPr>
              <w:rFonts w:ascii="Times New Roman" w:hAnsi="Times New Roman" w:cs="Times New Roman"/>
              <w:noProof/>
              <w:sz w:val="20"/>
              <w:szCs w:val="20"/>
            </w:rPr>
            <w:t>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F62" w:rsidRDefault="00737F62">
      <w:r>
        <w:separator/>
      </w:r>
    </w:p>
  </w:footnote>
  <w:footnote w:type="continuationSeparator" w:id="0">
    <w:p w:rsidR="00737F62" w:rsidRDefault="00737F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41FB" w:rsidRDefault="005B41FB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Постановление КМ РТ от 30 декабря 2004 г. N 584 "О негосударственном пенсионном обеспечении отдельных…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364"/>
    <w:rsid w:val="00391F9D"/>
    <w:rsid w:val="00475364"/>
    <w:rsid w:val="0054297D"/>
    <w:rsid w:val="005B3EA9"/>
    <w:rsid w:val="005B41FB"/>
    <w:rsid w:val="00737F62"/>
    <w:rsid w:val="00C93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Продолжение ссылки"/>
    <w:basedOn w:val="a4"/>
    <w:uiPriority w:val="99"/>
    <w:rPr>
      <w:rFonts w:cs="Times New Roman"/>
      <w:b w:val="0"/>
      <w:color w:val="106BBE"/>
    </w:rPr>
  </w:style>
  <w:style w:type="character" w:customStyle="1" w:styleId="af">
    <w:name w:val="Цветовое выделение для Текст"/>
    <w:uiPriority w:val="99"/>
    <w:rPr>
      <w:rFonts w:ascii="Times New Roman CYR" w:hAnsi="Times New Roman CYR"/>
    </w:rPr>
  </w:style>
  <w:style w:type="paragraph" w:styleId="af0">
    <w:name w:val="header"/>
    <w:basedOn w:val="a"/>
    <w:link w:val="af1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f2">
    <w:name w:val="footer"/>
    <w:basedOn w:val="a"/>
    <w:link w:val="af3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locked/>
    <w:rPr>
      <w:rFonts w:ascii="Times New Roman CYR" w:hAnsi="Times New Roman CYR" w:cs="Times New Roman CYR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b w:val="0"/>
      <w:color w:val="106BBE"/>
    </w:rPr>
  </w:style>
  <w:style w:type="paragraph" w:customStyle="1" w:styleId="a5">
    <w:name w:val="Текст (справка)"/>
    <w:basedOn w:val="a"/>
    <w:next w:val="a"/>
    <w:uiPriority w:val="99"/>
    <w:pPr>
      <w:ind w:left="170" w:right="170" w:firstLine="0"/>
      <w:jc w:val="left"/>
    </w:pPr>
  </w:style>
  <w:style w:type="paragraph" w:customStyle="1" w:styleId="a6">
    <w:name w:val="Комментарий"/>
    <w:basedOn w:val="a5"/>
    <w:next w:val="a"/>
    <w:uiPriority w:val="99"/>
    <w:pPr>
      <w:spacing w:before="75"/>
      <w:ind w:right="0"/>
      <w:jc w:val="both"/>
    </w:pPr>
    <w:rPr>
      <w:color w:val="353842"/>
    </w:rPr>
  </w:style>
  <w:style w:type="paragraph" w:customStyle="1" w:styleId="a7">
    <w:name w:val="Информация о версии"/>
    <w:basedOn w:val="a6"/>
    <w:next w:val="a"/>
    <w:uiPriority w:val="99"/>
    <w:rPr>
      <w:i/>
      <w:iCs/>
    </w:rPr>
  </w:style>
  <w:style w:type="paragraph" w:customStyle="1" w:styleId="a8">
    <w:name w:val="Текст информации об изменениях"/>
    <w:basedOn w:val="a"/>
    <w:next w:val="a"/>
    <w:uiPriority w:val="99"/>
    <w:rPr>
      <w:color w:val="353842"/>
      <w:sz w:val="20"/>
      <w:szCs w:val="20"/>
    </w:rPr>
  </w:style>
  <w:style w:type="paragraph" w:customStyle="1" w:styleId="a9">
    <w:name w:val="Информация об изменениях"/>
    <w:basedOn w:val="a8"/>
    <w:next w:val="a"/>
    <w:uiPriority w:val="99"/>
    <w:pPr>
      <w:spacing w:before="180"/>
      <w:ind w:left="360" w:right="360" w:firstLine="0"/>
    </w:pPr>
  </w:style>
  <w:style w:type="paragraph" w:customStyle="1" w:styleId="aa">
    <w:name w:val="Нормальный (таблица)"/>
    <w:basedOn w:val="a"/>
    <w:next w:val="a"/>
    <w:uiPriority w:val="99"/>
    <w:pPr>
      <w:ind w:firstLine="0"/>
    </w:pPr>
  </w:style>
  <w:style w:type="paragraph" w:customStyle="1" w:styleId="ab">
    <w:name w:val="Таблицы (моноширинный)"/>
    <w:basedOn w:val="a"/>
    <w:next w:val="a"/>
    <w:uiPriority w:val="99"/>
    <w:pPr>
      <w:ind w:firstLine="0"/>
      <w:jc w:val="left"/>
    </w:pPr>
    <w:rPr>
      <w:rFonts w:ascii="Courier New" w:hAnsi="Courier New" w:cs="Courier New"/>
    </w:rPr>
  </w:style>
  <w:style w:type="paragraph" w:customStyle="1" w:styleId="ac">
    <w:name w:val="Подзаголовок для информации об изменениях"/>
    <w:basedOn w:val="a8"/>
    <w:next w:val="a"/>
    <w:uiPriority w:val="99"/>
    <w:rPr>
      <w:b/>
      <w:bCs/>
    </w:rPr>
  </w:style>
  <w:style w:type="paragraph" w:customStyle="1" w:styleId="ad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e">
    <w:name w:val="Продолжение ссылки"/>
    <w:basedOn w:val="a4"/>
    <w:uiPriority w:val="99"/>
    <w:rPr>
      <w:rFonts w:cs="Times New Roman"/>
      <w:b w:val="0"/>
      <w:color w:val="106BBE"/>
    </w:rPr>
  </w:style>
  <w:style w:type="character" w:customStyle="1" w:styleId="af">
    <w:name w:val="Цветовое выделение для Текст"/>
    <w:uiPriority w:val="99"/>
    <w:rPr>
      <w:rFonts w:ascii="Times New Roman CYR" w:hAnsi="Times New Roman CYR"/>
    </w:rPr>
  </w:style>
  <w:style w:type="paragraph" w:styleId="af0">
    <w:name w:val="header"/>
    <w:basedOn w:val="a"/>
    <w:link w:val="af1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f2">
    <w:name w:val="footer"/>
    <w:basedOn w:val="a"/>
    <w:link w:val="af3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locked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12148567/0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internet.garant.ru/document/redirect/12148567/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12148567/1404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НПП "Гарант-Сервис"</Company>
  <LinksUpToDate>false</LinksUpToDate>
  <CharactersWithSpaces>5379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пк</cp:lastModifiedBy>
  <cp:revision>2</cp:revision>
  <cp:lastPrinted>2025-02-27T08:39:00Z</cp:lastPrinted>
  <dcterms:created xsi:type="dcterms:W3CDTF">2025-10-03T06:58:00Z</dcterms:created>
  <dcterms:modified xsi:type="dcterms:W3CDTF">2025-10-03T06:58:00Z</dcterms:modified>
</cp:coreProperties>
</file>